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5" w:rsidRPr="0077612C" w:rsidRDefault="00015EE5" w:rsidP="00015EE5">
      <w:pPr>
        <w:pStyle w:val="1"/>
        <w:jc w:val="center"/>
        <w:rPr>
          <w:b w:val="0"/>
          <w:lang w:val="en-GB"/>
        </w:rPr>
      </w:pPr>
      <w:bookmarkStart w:id="0" w:name="_Toc453669714"/>
      <w:r w:rsidRPr="0077612C">
        <w:rPr>
          <w:lang w:val="en-GB"/>
        </w:rPr>
        <w:t>References</w:t>
      </w:r>
      <w:bookmarkEnd w:id="0"/>
    </w:p>
    <w:p w:rsidR="00015EE5" w:rsidRPr="005217BF" w:rsidRDefault="00015EE5" w:rsidP="00015EE5">
      <w:pPr>
        <w:ind w:left="709" w:hanging="709"/>
        <w:jc w:val="both"/>
        <w:rPr>
          <w:lang w:val="en-US"/>
        </w:rPr>
      </w:pPr>
      <w:proofErr w:type="gramStart"/>
      <w:r w:rsidRPr="005217BF">
        <w:rPr>
          <w:lang w:val="en-US"/>
        </w:rPr>
        <w:t>Aiken, L. S., and West, S. G. 1991.</w:t>
      </w:r>
      <w:proofErr w:type="gramEnd"/>
      <w:r w:rsidRPr="005217BF">
        <w:rPr>
          <w:lang w:val="en-US"/>
        </w:rPr>
        <w:t xml:space="preserve"> </w:t>
      </w:r>
      <w:r w:rsidRPr="005217BF">
        <w:rPr>
          <w:i/>
          <w:iCs/>
          <w:lang w:val="en-US"/>
        </w:rPr>
        <w:t>Multiple regression: Testing and interpreting</w:t>
      </w:r>
      <w:r w:rsidRPr="005217BF">
        <w:rPr>
          <w:lang w:val="en-US"/>
        </w:rPr>
        <w:t xml:space="preserve"> </w:t>
      </w:r>
      <w:r w:rsidRPr="005217BF">
        <w:rPr>
          <w:i/>
          <w:iCs/>
          <w:lang w:val="en-US"/>
        </w:rPr>
        <w:t>interactions</w:t>
      </w:r>
      <w:r w:rsidRPr="005217BF">
        <w:rPr>
          <w:lang w:val="en-US"/>
        </w:rPr>
        <w:t>, Newbury Park, Sage</w:t>
      </w:r>
      <w:r>
        <w:rPr>
          <w:lang w:val="en-US"/>
        </w:rPr>
        <w:t>, 212 pp</w:t>
      </w:r>
      <w:r w:rsidRPr="005217BF">
        <w:rPr>
          <w:lang w:val="en-US"/>
        </w:rPr>
        <w:t>.</w:t>
      </w:r>
    </w:p>
    <w:p w:rsidR="00015EE5" w:rsidRPr="005217BF" w:rsidRDefault="00015EE5" w:rsidP="00015EE5">
      <w:pPr>
        <w:ind w:left="709" w:hanging="709"/>
        <w:jc w:val="both"/>
        <w:rPr>
          <w:lang w:val="en-US"/>
        </w:rPr>
      </w:pPr>
      <w:proofErr w:type="gramStart"/>
      <w:r w:rsidRPr="005217BF">
        <w:rPr>
          <w:lang w:val="en-US"/>
        </w:rPr>
        <w:t xml:space="preserve">Alonso-Almeida, M. M., </w:t>
      </w:r>
      <w:proofErr w:type="spellStart"/>
      <w:r w:rsidRPr="005217BF">
        <w:rPr>
          <w:lang w:val="en-US"/>
        </w:rPr>
        <w:t>Bremser</w:t>
      </w:r>
      <w:proofErr w:type="spellEnd"/>
      <w:r w:rsidRPr="005217BF">
        <w:rPr>
          <w:lang w:val="en-US"/>
        </w:rPr>
        <w:t xml:space="preserve">, K., and </w:t>
      </w:r>
      <w:proofErr w:type="spellStart"/>
      <w:r w:rsidRPr="005217BF">
        <w:rPr>
          <w:lang w:val="en-US"/>
        </w:rPr>
        <w:t>Llach</w:t>
      </w:r>
      <w:proofErr w:type="spellEnd"/>
      <w:r w:rsidRPr="005217BF">
        <w:rPr>
          <w:lang w:val="en-US"/>
        </w:rPr>
        <w:t>, J. 2015.</w:t>
      </w:r>
      <w:proofErr w:type="gramEnd"/>
      <w:r w:rsidRPr="005217BF">
        <w:rPr>
          <w:lang w:val="en-US"/>
        </w:rPr>
        <w:t xml:space="preserve"> Proactive and reactive strategies deployed by restaurants in times of crisis. </w:t>
      </w:r>
      <w:r w:rsidRPr="005217BF">
        <w:rPr>
          <w:i/>
          <w:iCs/>
          <w:lang w:val="en-US"/>
        </w:rPr>
        <w:t>International Journal of Contemporary Hospitality Management</w:t>
      </w:r>
      <w:r w:rsidRPr="005217BF">
        <w:rPr>
          <w:lang w:val="en-US"/>
        </w:rPr>
        <w:t xml:space="preserve">, </w:t>
      </w:r>
      <w:r w:rsidRPr="00CA1023">
        <w:rPr>
          <w:iCs/>
          <w:lang w:val="en-US"/>
        </w:rPr>
        <w:t>27</w:t>
      </w:r>
      <w:r w:rsidRPr="005217BF">
        <w:rPr>
          <w:lang w:val="en-US"/>
        </w:rPr>
        <w:t>(7)</w:t>
      </w:r>
      <w:r>
        <w:rPr>
          <w:lang w:val="en-US"/>
        </w:rPr>
        <w:t>:</w:t>
      </w:r>
      <w:r w:rsidRPr="005217BF">
        <w:rPr>
          <w:lang w:val="en-US"/>
        </w:rPr>
        <w:t xml:space="preserve"> 1641-1661.</w:t>
      </w:r>
    </w:p>
    <w:p w:rsidR="00015EE5" w:rsidRPr="005217BF" w:rsidRDefault="00015EE5" w:rsidP="00015EE5">
      <w:pPr>
        <w:ind w:left="709" w:hanging="709"/>
        <w:jc w:val="both"/>
        <w:rPr>
          <w:lang w:val="en-US"/>
        </w:rPr>
      </w:pPr>
      <w:proofErr w:type="spellStart"/>
      <w:r w:rsidRPr="00015EE5">
        <w:rPr>
          <w:lang w:val="en-US"/>
        </w:rPr>
        <w:t>Atuahene-Gima</w:t>
      </w:r>
      <w:proofErr w:type="spellEnd"/>
      <w:r w:rsidRPr="00015EE5">
        <w:rPr>
          <w:lang w:val="en-US"/>
        </w:rPr>
        <w:t xml:space="preserve">, K., and </w:t>
      </w:r>
      <w:proofErr w:type="spellStart"/>
      <w:proofErr w:type="gramStart"/>
      <w:r w:rsidRPr="00015EE5">
        <w:rPr>
          <w:lang w:val="en-US"/>
        </w:rPr>
        <w:t>Ko</w:t>
      </w:r>
      <w:proofErr w:type="spellEnd"/>
      <w:proofErr w:type="gramEnd"/>
      <w:r w:rsidRPr="00015EE5">
        <w:rPr>
          <w:lang w:val="en-US"/>
        </w:rPr>
        <w:t xml:space="preserve">, A. 2001. </w:t>
      </w:r>
      <w:proofErr w:type="gramStart"/>
      <w:r w:rsidRPr="005217BF">
        <w:rPr>
          <w:lang w:val="en-US"/>
        </w:rPr>
        <w:t>An empirical investigation of the effect of market orientation and entrepreneurship orientation alignment on product innovation.</w:t>
      </w:r>
      <w:proofErr w:type="gramEnd"/>
      <w:r w:rsidRPr="005217BF">
        <w:rPr>
          <w:lang w:val="en-US"/>
        </w:rPr>
        <w:t xml:space="preserve"> </w:t>
      </w:r>
      <w:r w:rsidRPr="005217BF">
        <w:rPr>
          <w:i/>
          <w:iCs/>
          <w:lang w:val="en-US"/>
        </w:rPr>
        <w:t>Organization Science</w:t>
      </w:r>
      <w:r w:rsidRPr="005217BF">
        <w:rPr>
          <w:lang w:val="en-US"/>
        </w:rPr>
        <w:t xml:space="preserve">, </w:t>
      </w:r>
      <w:r w:rsidRPr="005217BF">
        <w:rPr>
          <w:bCs/>
          <w:lang w:val="en-US"/>
        </w:rPr>
        <w:t>12</w:t>
      </w:r>
      <w:r w:rsidRPr="005217BF">
        <w:rPr>
          <w:lang w:val="en-US"/>
        </w:rPr>
        <w:t>: 54–74.</w:t>
      </w:r>
    </w:p>
    <w:p w:rsidR="00015EE5" w:rsidRPr="00DC472A" w:rsidRDefault="00015EE5" w:rsidP="00015EE5">
      <w:pPr>
        <w:ind w:left="709" w:hanging="709"/>
        <w:jc w:val="both"/>
        <w:rPr>
          <w:lang w:val="en-US"/>
        </w:rPr>
      </w:pPr>
      <w:proofErr w:type="gramStart"/>
      <w:r w:rsidRPr="005217BF">
        <w:rPr>
          <w:lang w:val="en-US"/>
        </w:rPr>
        <w:t>Federal State Statistics Service, 2015.</w:t>
      </w:r>
      <w:proofErr w:type="gramEnd"/>
      <w:r w:rsidRPr="005217BF">
        <w:rPr>
          <w:lang w:val="en-US"/>
        </w:rPr>
        <w:t xml:space="preserve"> </w:t>
      </w:r>
      <w:r w:rsidRPr="00DC472A">
        <w:rPr>
          <w:lang w:val="en-US"/>
        </w:rPr>
        <w:t xml:space="preserve">Available at: </w:t>
      </w:r>
      <w:hyperlink r:id="rId5" w:history="1">
        <w:r w:rsidRPr="00DC472A">
          <w:rPr>
            <w:rStyle w:val="a3"/>
            <w:lang w:val="en-US"/>
          </w:rPr>
          <w:t>http://www.gks.ru/wps/wcm/connect/rosstat_main/rosstat/ru/</w:t>
        </w:r>
      </w:hyperlink>
      <w:r w:rsidRPr="00DC472A">
        <w:rPr>
          <w:lang w:val="en-US"/>
        </w:rPr>
        <w:t xml:space="preserve"> </w:t>
      </w:r>
    </w:p>
    <w:p w:rsidR="00015EE5" w:rsidRPr="005217BF" w:rsidRDefault="00015EE5" w:rsidP="00015EE5">
      <w:pPr>
        <w:ind w:left="709" w:hanging="709"/>
        <w:jc w:val="both"/>
        <w:rPr>
          <w:lang w:val="en-US"/>
        </w:rPr>
      </w:pPr>
      <w:r w:rsidRPr="00757B27">
        <w:rPr>
          <w:rStyle w:val="a4"/>
          <w:lang w:val="en-US"/>
        </w:rPr>
        <w:t>SME Bank, 2015.</w:t>
      </w:r>
      <w:r w:rsidRPr="005217BF">
        <w:rPr>
          <w:rStyle w:val="a4"/>
          <w:lang w:val="en-US"/>
        </w:rPr>
        <w:t xml:space="preserve"> </w:t>
      </w:r>
      <w:proofErr w:type="gramStart"/>
      <w:r w:rsidRPr="005217BF">
        <w:rPr>
          <w:iCs/>
          <w:lang w:val="en-US"/>
        </w:rPr>
        <w:t>Quality index of conditions for small and medium business in 201</w:t>
      </w:r>
      <w:r>
        <w:rPr>
          <w:iCs/>
          <w:lang w:val="en-US"/>
        </w:rPr>
        <w:t>3-2014.</w:t>
      </w:r>
      <w:proofErr w:type="gramEnd"/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Regional disproportions</w:t>
      </w:r>
      <w:r w:rsidRPr="005217BF">
        <w:rPr>
          <w:iCs/>
          <w:lang w:val="en-US"/>
        </w:rPr>
        <w:t>.</w:t>
      </w:r>
      <w:proofErr w:type="gramEnd"/>
      <w:r w:rsidRPr="005217BF">
        <w:rPr>
          <w:iCs/>
          <w:lang w:val="en-US"/>
        </w:rPr>
        <w:t xml:space="preserve"> Available at: </w:t>
      </w:r>
      <w:hyperlink r:id="rId6" w:history="1">
        <w:r w:rsidRPr="005217BF">
          <w:rPr>
            <w:rStyle w:val="a3"/>
            <w:iCs/>
            <w:lang w:val="en-US"/>
          </w:rPr>
          <w:t>https://www.mspbank.ru/userfiles/files/researches/index_kach_2013-2014.pdf</w:t>
        </w:r>
      </w:hyperlink>
      <w:r w:rsidRPr="005217BF">
        <w:rPr>
          <w:iCs/>
          <w:lang w:val="en-US"/>
        </w:rPr>
        <w:t xml:space="preserve"> (in Russian). </w:t>
      </w:r>
    </w:p>
    <w:p w:rsidR="00015EE5" w:rsidRPr="00713212" w:rsidRDefault="00015EE5" w:rsidP="00A6009D">
      <w:pPr>
        <w:ind w:left="709" w:hanging="709"/>
        <w:jc w:val="both"/>
        <w:rPr>
          <w:b/>
          <w:lang w:val="en-GB"/>
        </w:rPr>
      </w:pPr>
      <w:r w:rsidRPr="005217BF">
        <w:rPr>
          <w:lang w:val="fr-FR"/>
        </w:rPr>
        <w:t>Soininen</w:t>
      </w:r>
      <w:r>
        <w:rPr>
          <w:lang w:val="fr-FR"/>
        </w:rPr>
        <w:t>,</w:t>
      </w:r>
      <w:r w:rsidRPr="005217BF">
        <w:rPr>
          <w:lang w:val="fr-FR"/>
        </w:rPr>
        <w:t xml:space="preserve"> J</w:t>
      </w:r>
      <w:r>
        <w:rPr>
          <w:lang w:val="fr-FR"/>
        </w:rPr>
        <w:t>.</w:t>
      </w:r>
      <w:r w:rsidRPr="005217BF">
        <w:rPr>
          <w:lang w:val="fr-FR"/>
        </w:rPr>
        <w:t>, Puumalainen</w:t>
      </w:r>
      <w:r>
        <w:rPr>
          <w:lang w:val="fr-FR"/>
        </w:rPr>
        <w:t>,</w:t>
      </w:r>
      <w:r w:rsidRPr="005217BF">
        <w:rPr>
          <w:lang w:val="fr-FR"/>
        </w:rPr>
        <w:t xml:space="preserve"> K</w:t>
      </w:r>
      <w:r>
        <w:rPr>
          <w:lang w:val="fr-FR"/>
        </w:rPr>
        <w:t>.</w:t>
      </w:r>
      <w:r w:rsidRPr="005217BF">
        <w:rPr>
          <w:lang w:val="fr-FR"/>
        </w:rPr>
        <w:t>, Sjögrén</w:t>
      </w:r>
      <w:r>
        <w:rPr>
          <w:lang w:val="fr-FR"/>
        </w:rPr>
        <w:t>,</w:t>
      </w:r>
      <w:r w:rsidRPr="005217BF">
        <w:rPr>
          <w:lang w:val="fr-FR"/>
        </w:rPr>
        <w:t xml:space="preserve"> H</w:t>
      </w:r>
      <w:r>
        <w:rPr>
          <w:lang w:val="fr-FR"/>
        </w:rPr>
        <w:t>.</w:t>
      </w:r>
      <w:r w:rsidRPr="005217BF">
        <w:rPr>
          <w:lang w:val="fr-FR"/>
        </w:rPr>
        <w:t xml:space="preserve">, </w:t>
      </w:r>
      <w:r>
        <w:rPr>
          <w:lang w:val="fr-FR"/>
        </w:rPr>
        <w:t xml:space="preserve">and </w:t>
      </w:r>
      <w:r w:rsidRPr="005217BF">
        <w:rPr>
          <w:lang w:val="fr-FR"/>
        </w:rPr>
        <w:t>Syrjä</w:t>
      </w:r>
      <w:r>
        <w:rPr>
          <w:lang w:val="fr-FR"/>
        </w:rPr>
        <w:t>,</w:t>
      </w:r>
      <w:r w:rsidRPr="005217BF">
        <w:rPr>
          <w:lang w:val="fr-FR"/>
        </w:rPr>
        <w:t xml:space="preserve"> P. 2012. </w:t>
      </w:r>
      <w:proofErr w:type="gramStart"/>
      <w:r w:rsidRPr="005217BF">
        <w:rPr>
          <w:lang w:val="en-US"/>
        </w:rPr>
        <w:t>The impact of global economic crisis on SMEs.</w:t>
      </w:r>
      <w:proofErr w:type="gramEnd"/>
      <w:r w:rsidRPr="005217BF">
        <w:rPr>
          <w:lang w:val="en-US"/>
        </w:rPr>
        <w:t xml:space="preserve"> Does entrepreneurial orientation matter? </w:t>
      </w:r>
      <w:r w:rsidRPr="005217BF">
        <w:rPr>
          <w:i/>
          <w:iCs/>
          <w:lang w:val="en-US"/>
        </w:rPr>
        <w:t>Management Research Review</w:t>
      </w:r>
      <w:r>
        <w:rPr>
          <w:i/>
          <w:iCs/>
          <w:lang w:val="en-US"/>
        </w:rPr>
        <w:t>,</w:t>
      </w:r>
      <w:r w:rsidRPr="005217BF">
        <w:rPr>
          <w:lang w:val="en-US"/>
        </w:rPr>
        <w:t xml:space="preserve"> </w:t>
      </w:r>
      <w:r w:rsidR="00A6009D">
        <w:rPr>
          <w:iCs/>
          <w:lang w:val="en-US"/>
        </w:rPr>
        <w:t>forthcoming</w:t>
      </w:r>
      <w:bookmarkStart w:id="1" w:name="_GoBack"/>
      <w:bookmarkEnd w:id="1"/>
    </w:p>
    <w:p w:rsidR="004F3266" w:rsidRDefault="004F3266"/>
    <w:sectPr w:rsidR="004F3266" w:rsidSect="00B8509A">
      <w:footnotePr>
        <w:numRestart w:val="eachPage"/>
      </w:footnotePr>
      <w:pgSz w:w="11900" w:h="16840" w:code="9"/>
      <w:pgMar w:top="964" w:right="1418" w:bottom="1304" w:left="1418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5"/>
    <w:rsid w:val="00015EE5"/>
    <w:rsid w:val="004F3266"/>
    <w:rsid w:val="006E3848"/>
    <w:rsid w:val="00A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15EE5"/>
  </w:style>
  <w:style w:type="paragraph" w:customStyle="1" w:styleId="xmsonormal">
    <w:name w:val="x_msonormal"/>
    <w:basedOn w:val="a"/>
    <w:rsid w:val="00015EE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015EE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15EE5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15E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E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5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5E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5E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15EE5"/>
  </w:style>
  <w:style w:type="paragraph" w:customStyle="1" w:styleId="xmsonormal">
    <w:name w:val="x_msonormal"/>
    <w:basedOn w:val="a"/>
    <w:rsid w:val="00015EE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015EE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15EE5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15E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EE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5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5E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5E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pbank.ru/userfiles/files/researches/index_kach_2013-2014.pdf" TargetMode="External"/><Relationship Id="rId5" Type="http://schemas.openxmlformats.org/officeDocument/2006/relationships/hyperlink" Target="http://www.gks.ru/wps/wcm/connect/rosstat_main/rosstat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Элеонора Валерьевна</dc:creator>
  <cp:lastModifiedBy>Давыдова Елена Андреевна</cp:lastModifiedBy>
  <cp:revision>2</cp:revision>
  <dcterms:created xsi:type="dcterms:W3CDTF">2018-11-23T09:31:00Z</dcterms:created>
  <dcterms:modified xsi:type="dcterms:W3CDTF">2018-11-23T09:31:00Z</dcterms:modified>
</cp:coreProperties>
</file>